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B" w:rsidRDefault="0092416B" w:rsidP="0092416B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2416B">
        <w:rPr>
          <w:rFonts w:ascii="Times New Roman" w:hAnsi="Times New Roman"/>
          <w:b/>
          <w:sz w:val="32"/>
          <w:szCs w:val="32"/>
        </w:rPr>
        <w:t>Учебно-методическая карта</w:t>
      </w:r>
    </w:p>
    <w:p w:rsidR="00AC6EF3" w:rsidRPr="0092416B" w:rsidRDefault="00AC6EF3" w:rsidP="00AC6EF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Форма получения высшего образования – дневная</w:t>
      </w:r>
    </w:p>
    <w:p w:rsidR="0092416B" w:rsidRPr="00876AD3" w:rsidRDefault="0092416B" w:rsidP="00924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229"/>
        <w:gridCol w:w="567"/>
        <w:gridCol w:w="709"/>
        <w:gridCol w:w="1134"/>
        <w:gridCol w:w="1134"/>
        <w:gridCol w:w="1275"/>
        <w:gridCol w:w="1701"/>
      </w:tblGrid>
      <w:tr w:rsidR="0092416B" w:rsidRPr="00876AD3" w:rsidTr="00A62C80">
        <w:trPr>
          <w:trHeight w:val="56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раздела, темы, занятия</w:t>
            </w:r>
          </w:p>
          <w:p w:rsidR="0092416B" w:rsidRPr="00876AD3" w:rsidRDefault="0092416B" w:rsidP="00A6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раздела, темы, занятия; 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изучаемых вопросов</w:t>
            </w:r>
          </w:p>
          <w:p w:rsidR="0092416B" w:rsidRPr="00876AD3" w:rsidRDefault="0092416B" w:rsidP="00A6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знаний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232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семинарские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BE13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92416B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1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Этикетное общение (</w:t>
            </w:r>
            <w:r w:rsidRPr="009241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9241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92416B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92416B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92416B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1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Знакомство, общение, социализация (</w:t>
            </w:r>
            <w:r w:rsidRPr="00876A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1.Встречи при разных обстоятельствах.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2.Способы обращения. Знакомство. Приветствие и прощание на примере рассказа 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105AD6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92416B" w:rsidRPr="00105AD6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</w:t>
            </w:r>
            <w:r w:rsidR="00105AD6"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] [</w:t>
            </w:r>
            <w:r w:rsidR="00105AD6"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1.Тактика ведения диалога (начало, поддержание и окончание беседы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выражение понимания/непонимания, умение поддержать, прервать, изменить ход разговора).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2.Выражение интереса, сочувствия, утешения, извинения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82B2F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Аргументирование, согласие/несогласие с мнением собеседника на примере рассказа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B2F" w:rsidRPr="00876AD3" w:rsidRDefault="0092416B" w:rsidP="00C8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82B2F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Тактика ведения диалога (умение отклониться от разговора, ответа; принять/не принять чужую точку зрения)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416B" w:rsidRPr="00876AD3" w:rsidRDefault="00C82B2F" w:rsidP="00C8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2.Выражение совета, запрещения, приглашения, оправдания, предпочтения, обеспокоенности, удивления на примере рассказа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1.Выражение эмоций и чувств. Комплименты. Благодарность.</w:t>
            </w:r>
            <w:r w:rsidR="00C82B2F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Выражение сомнения, недоверия, удивления.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Извинения.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1A7EC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ринятие и отказ на просьбу, совет, приглашение на примере рассказа 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1.Выражение симпатии, поощрения, утешения, сочувствия, сожаления.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2.Общеречевые формулы (введение мысли в речь, выражение мнения, подведение итога) на примере рассказа 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82B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Социально-личностное общение (</w:t>
            </w:r>
            <w:r w:rsidR="009F7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F70B1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Семья (</w:t>
            </w:r>
            <w:r w:rsidR="006F7A4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6F7A4A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A4A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1.Свидания.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партнера, п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омолвка и брак на примере рассказа </w:t>
            </w:r>
            <w:r w:rsidR="006F7A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F7A4A">
              <w:rPr>
                <w:rFonts w:ascii="Times New Roman" w:hAnsi="Times New Roman"/>
                <w:sz w:val="24"/>
                <w:szCs w:val="24"/>
                <w:lang w:eastAsia="ru-RU"/>
              </w:rPr>
              <w:t> Кристи.</w:t>
            </w:r>
          </w:p>
          <w:p w:rsidR="006F7A4A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2.Преимущества и недостатки семейной жизни.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Преимущества и недостатки «холостой жизни».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1.Мотивы для вступления в брак у мужчин и женщин</w:t>
            </w:r>
            <w:r w:rsidR="006F7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F7A4A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Взаимоотношения полов: различия и сходства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на примере рассказа</w:t>
            </w:r>
            <w:r w:rsidR="006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 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2.Проблемы, возникающие в браке.</w:t>
            </w:r>
            <w:r w:rsidR="006F7A4A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и семья глазами мужчин и женщин.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6F7A4A"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Отношения полов в семье, распределение </w:t>
            </w:r>
            <w:proofErr w:type="spellStart"/>
            <w:r w:rsidR="006F7A4A"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обязанностей.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</w:t>
            </w:r>
            <w:proofErr w:type="spellEnd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причины семейных конфликтов.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6F7A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1.Выбор спутника жизни</w:t>
            </w:r>
            <w:r w:rsidR="006F7A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F7A4A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Преимущества и недостатки семейной </w:t>
            </w:r>
            <w:proofErr w:type="spellStart"/>
            <w:r w:rsidR="006F7A4A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примере рассказа</w:t>
            </w:r>
            <w:r w:rsidR="006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 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F7A4A"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Как сделать брак счастливым? Рецепт семейного счастья.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Общая характеристика личности (</w:t>
            </w:r>
            <w:r w:rsidR="006F7A4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6F7A4A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1.Описание внешнего вида (возраст, рост, телосложение, черты лица) действующих лиц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</w:t>
            </w:r>
            <w:r w:rsidR="001F3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2.Определение связи между внешним видом литературных героев и их характерами; положительные и отрицательные черты характера литературных героев.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1.Выделение характерных черт положительного и отрицательного </w:t>
            </w:r>
            <w:proofErr w:type="spellStart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герояна</w:t>
            </w:r>
            <w:proofErr w:type="spellEnd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примере рассказа </w:t>
            </w:r>
            <w:r w:rsidR="001F3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Связь между внешним видом героя и его характером.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3.Причины межличностных конфликтов, описанные в литературном произведении и пути их преодоления.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="001F3F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Секреты внешней и внутренней красоты человека на примере рассказа</w:t>
            </w:r>
            <w:r w:rsidR="001F3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Кристи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1F3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Мой любимый л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итературный герой, чьим характером я восхищаюсь.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Жилье человека (</w:t>
            </w:r>
            <w:r w:rsidR="006F7A4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6F7A4A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Default="0092416B" w:rsidP="001A1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1.Описание разных типов жилья литературных героев.</w:t>
            </w:r>
          </w:p>
          <w:p w:rsidR="001A16DC" w:rsidRPr="00876AD3" w:rsidRDefault="001A16DC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Предметы интерьера как средство характеристики действующих лиц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на примере рассказа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  <w:r w:rsidR="001A16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1.Идеальное жилище для главных героев произведения.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2.Драматизация эпизодов, представляющих особенности жилья героев художественного произведения.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Проектное задание</w:t>
            </w: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Чувства и эмоции. Отношения симпатии, антипатии  (</w:t>
            </w:r>
            <w:r w:rsidR="006F7A4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6F7A4A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1.Роль чувств и эмоций в литературном произведении. 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2.Положительные и отрицательные эмоции и средства их выражения на примере рассказа А. </w:t>
            </w:r>
            <w:r w:rsidR="001A16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1.Отношения между действующими лицами. 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2.Средства выражения симпатии и антипатии на примере рассказа А.</w:t>
            </w:r>
            <w:r w:rsidR="001A16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Кристи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  <w:r w:rsidR="001A16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1.Влияние чувств и эмоций на действия литературных героев в произведении.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2.Влияние чувств и эмоций читателя на восприятие произведения.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  <w:r w:rsidR="001A16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1.Самая запоминающаяся сцена произведения.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2.Чувства, которые вызывает литературное произведение у читателя.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D6" w:rsidRPr="00105AD6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  <w:p w:rsidR="00105AD6" w:rsidRPr="00105AD6" w:rsidRDefault="00105AD6" w:rsidP="00105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5A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[3] [4]</w:t>
            </w:r>
          </w:p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92416B" w:rsidRPr="00876AD3" w:rsidTr="00A62C80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 за 1 семестр: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Default="009F70B1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2416B"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E41C44" w:rsidRPr="00876AD3" w:rsidRDefault="00E41C44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105AD6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16B" w:rsidRPr="00876AD3" w:rsidTr="00A62C80">
        <w:trPr>
          <w:trHeight w:val="3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Профессионально-трудовое общение (8 ч.)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16B" w:rsidRPr="00876AD3" w:rsidRDefault="0092416B" w:rsidP="00A62C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Трудовая деятельность человека: работа и профессия (8ч.)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1.Работа как важная ценность англоязычной культуры на примере рассказа </w:t>
            </w:r>
            <w:r w:rsidR="00CF08DA">
              <w:rPr>
                <w:rFonts w:ascii="Times New Roman" w:hAnsi="Times New Roman"/>
                <w:sz w:val="24"/>
                <w:szCs w:val="24"/>
                <w:lang w:eastAsia="ru-RU"/>
              </w:rPr>
              <w:t>У.С. 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2.Роль образования в современном обществе. 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 w:rsidR="00105A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 w:rsidR="00105A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229" w:type="dxa"/>
          </w:tcPr>
          <w:p w:rsidR="00A74C56" w:rsidRDefault="0092416B" w:rsidP="00A7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Человек,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«сделавший себя сам» (“</w:t>
            </w:r>
            <w:proofErr w:type="spellStart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self-made</w:t>
            </w:r>
            <w:proofErr w:type="spellEnd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man</w:t>
            </w:r>
            <w:proofErr w:type="spellEnd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”) – главный идеал англоязычного общества. </w:t>
            </w:r>
          </w:p>
          <w:p w:rsidR="0092416B" w:rsidRPr="00876AD3" w:rsidRDefault="0092416B" w:rsidP="00A7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2.Вид деятельности и социальный статус литературных героев на примере рассказа </w:t>
            </w:r>
            <w:r w:rsidR="00CF08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У.С. Моэма.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1.Работа как способ достижения благосостояния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рассказа</w:t>
            </w:r>
            <w:r w:rsidR="00CF0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У.С. 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416B" w:rsidRPr="00876AD3" w:rsidRDefault="0092416B" w:rsidP="00CF0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действующих лиц художественного произведения к материальному благополучию и способам его достижения.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Самореализация человека в профессии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примере рассказа У.С.</w:t>
            </w:r>
            <w:r w:rsidR="00CF08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 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Моэма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Работа и досуг.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Тематический диспут</w:t>
            </w: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Социально-культурное общение (14 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  <w:t>14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lang w:eastAsia="ru-RU"/>
              </w:rPr>
              <w:t>Досуг и отдых (8 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9"/>
        </w:trPr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1.Различные способы организовать свой отдых.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2.Любимые виды отдыха</w:t>
            </w:r>
            <w:r w:rsidR="003A3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литературных героев на примере рассказа У.С. Моэма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1.Как меняется качество отдыха в современном обществе</w:t>
            </w:r>
            <w:r w:rsidRPr="00876A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примере рассказа У.С. Моэма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2.Хобби и коллекционирование. </w:t>
            </w:r>
            <w:r w:rsidR="003A3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Различные способы 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разнообразить жизнь</w:t>
            </w:r>
            <w:r w:rsidR="003A3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1.Выходные дни, праздники. Наиболее популярные способы проведения выходных. 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2.Отношение главных героев литературного произведения к организации свободного времени и досуга на примере рассказа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У.С. 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7229" w:type="dxa"/>
          </w:tcPr>
          <w:p w:rsidR="003A3AB1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1.Традиционные виды досуга в англоязычных странах.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2.Как лучше провести свободное время.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3.Драматизация эпизодов, представляющих особенности отдыха литературных героев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рассказов У.С. Моэма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76A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Ролевая игра</w:t>
            </w: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Городская жизнь (6 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7229" w:type="dxa"/>
          </w:tcPr>
          <w:p w:rsidR="0092416B" w:rsidRPr="004545C2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частей города и села, в которых проживают литературные герои, их архитектурный облик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рассказа </w:t>
            </w:r>
            <w:r w:rsidR="004545C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545C2" w:rsidRPr="00454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’ </w:t>
            </w:r>
            <w:r w:rsidR="004545C2">
              <w:rPr>
                <w:rFonts w:ascii="Times New Roman" w:hAnsi="Times New Roman"/>
                <w:sz w:val="24"/>
                <w:szCs w:val="24"/>
                <w:lang w:eastAsia="ru-RU"/>
              </w:rPr>
              <w:t>Генри.</w:t>
            </w:r>
          </w:p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2.Отношение литературных героев к родному городу как средство выражения их характеров.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 w:rsidR="00105A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1.Особенности жизни в городе и в деревне.  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Отношение литературных героев к родному городу как средство выражения их отношения к окружающему миру.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1.Преимущества и недостатки жизни в городе/деревне.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2.Драматизация эпизодов, представляющих особенности отношения главных героев к бытовым условиям жизни в рассказах </w:t>
            </w:r>
            <w:r w:rsidR="00454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4545C2" w:rsidRPr="00454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’ </w:t>
            </w:r>
            <w:r w:rsidR="004545C2"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Морально-этические и социальные проблемы современного общества (1</w:t>
            </w:r>
            <w:r w:rsidR="00815E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  <w:t>1</w:t>
            </w:r>
            <w:r w:rsidR="00815E63">
              <w:rPr>
                <w:rFonts w:ascii="Times New Roman" w:hAnsi="Times New Roman"/>
                <w:b/>
                <w:bCs/>
                <w:sz w:val="24"/>
                <w:szCs w:val="30"/>
                <w:lang w:eastAsia="ru-RU"/>
              </w:rPr>
              <w:t>4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Добро и зло (</w:t>
            </w:r>
            <w:r w:rsidR="00815E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815E63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8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1.Плохие привычки и аморальные качества, которые можно назвать «злом» на примере </w:t>
            </w:r>
            <w:proofErr w:type="spellStart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A3AB1"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proofErr w:type="spellEnd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3A3A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2.Как мы оцениваем людей (героев художественного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произведения), их поступки, моральные качества, плохие поступки и добродетели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1.Отношение между характером действующих лиц художественного произведения и их моральными качествами на примере рассказа 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A3AB1"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proofErr w:type="spellEnd"/>
            <w:r w:rsidR="003A3AB1"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2.Отношение действующих лиц художественного произведения к материальному благополучию и способам его достижения. 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1.Основные правила поведения и общения с людьми в повседневной жизни на примере рассказа 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A3AB1"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proofErr w:type="spellEnd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2416B" w:rsidRPr="003A3AB1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2.В чем проявляется уважение человека к другим людям? 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Сочинение</w:t>
            </w:r>
          </w:p>
        </w:tc>
      </w:tr>
      <w:tr w:rsidR="00815E63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815E63" w:rsidRPr="00876AD3" w:rsidRDefault="00815E63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7229" w:type="dxa"/>
          </w:tcPr>
          <w:p w:rsidR="003A3AB1" w:rsidRDefault="003A3AB1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«Добро» и «Зло».</w:t>
            </w:r>
          </w:p>
          <w:p w:rsidR="00815E63" w:rsidRPr="00876AD3" w:rsidRDefault="003A3AB1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Безрассудные поступки, слабости, пороки и добродетели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примере рассказа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proofErr w:type="spellEnd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815E63" w:rsidRPr="00876AD3" w:rsidRDefault="00815E63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815E63" w:rsidRPr="00876AD3" w:rsidRDefault="00815E63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815E63" w:rsidRPr="00876AD3" w:rsidRDefault="00815E63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815E63" w:rsidRPr="00876AD3" w:rsidRDefault="00815E63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815E63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815E63" w:rsidRPr="00876AD3" w:rsidRDefault="00815E63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Преступление и наказание (6 ч.)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i/>
                <w:sz w:val="24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1.Основные морально-этические и социальные проблемы современного общества на примере рассказа </w:t>
            </w:r>
            <w:proofErr w:type="spellStart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О’Генри</w:t>
            </w:r>
            <w:proofErr w:type="spellEnd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2.Отношение к ним главных действующих лиц литературного произведения.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1.Преступление и наказание как одна из основных морально-этических проблем современности на примере рассказа 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A3AB1"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proofErr w:type="spellEnd"/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2.Отражение проблемы в художественном произведении.        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1.Наиболее распространенные мотивы преступлений и виды преступлений и правонарушений в рассказах 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A3AB1" w:rsidRPr="003A3AB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="003A3AB1">
              <w:rPr>
                <w:rFonts w:ascii="Times New Roman" w:hAnsi="Times New Roman"/>
                <w:sz w:val="24"/>
                <w:szCs w:val="24"/>
                <w:lang w:eastAsia="ru-RU"/>
              </w:rPr>
              <w:t>Генри</w:t>
            </w:r>
            <w:proofErr w:type="spellEnd"/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2416B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2.Правонарушения героев произведения и причины, вызвавшие их.</w:t>
            </w:r>
          </w:p>
          <w:p w:rsidR="003A3AB1" w:rsidRPr="00876AD3" w:rsidRDefault="003A3AB1" w:rsidP="00A6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709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Cs/>
                <w:sz w:val="24"/>
                <w:szCs w:val="30"/>
                <w:lang w:eastAsia="ru-RU"/>
              </w:rPr>
              <w:t>2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-</w:t>
            </w:r>
          </w:p>
        </w:tc>
        <w:tc>
          <w:tcPr>
            <w:tcW w:w="1275" w:type="dxa"/>
          </w:tcPr>
          <w:p w:rsidR="00105AD6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[1]</w:t>
            </w:r>
          </w:p>
          <w:p w:rsidR="0092416B" w:rsidRPr="00876AD3" w:rsidRDefault="00105AD6" w:rsidP="00105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[2]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6AD3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Проектное задание</w:t>
            </w:r>
          </w:p>
        </w:tc>
      </w:tr>
      <w:tr w:rsidR="0092416B" w:rsidRPr="00876AD3" w:rsidTr="00A62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93" w:type="dxa"/>
          </w:tcPr>
          <w:p w:rsidR="0092416B" w:rsidRPr="00876AD3" w:rsidRDefault="0092416B" w:rsidP="00A6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2416B" w:rsidRPr="00876AD3" w:rsidRDefault="0092416B" w:rsidP="00A62C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6A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часов за 2 семестр: </w:t>
            </w:r>
          </w:p>
        </w:tc>
        <w:tc>
          <w:tcPr>
            <w:tcW w:w="567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92416B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3</w:t>
            </w:r>
            <w:r w:rsidR="00815E63">
              <w:rPr>
                <w:rFonts w:ascii="Times New Roman" w:hAnsi="Times New Roman"/>
                <w:b/>
                <w:sz w:val="24"/>
                <w:szCs w:val="30"/>
                <w:lang w:eastAsia="ru-RU"/>
              </w:rPr>
              <w:t>6</w:t>
            </w:r>
          </w:p>
          <w:p w:rsidR="00E41C44" w:rsidRPr="00876AD3" w:rsidRDefault="00E41C44" w:rsidP="00A62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2416B" w:rsidRPr="00876AD3" w:rsidRDefault="0092416B" w:rsidP="00A6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416B" w:rsidRPr="00876AD3" w:rsidRDefault="0092416B" w:rsidP="00A6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  <w:lang w:eastAsia="ru-RU"/>
              </w:rPr>
            </w:pPr>
            <w:r w:rsidRPr="00876AD3">
              <w:rPr>
                <w:rFonts w:ascii="Times New Roman" w:hAnsi="Times New Roman"/>
                <w:sz w:val="24"/>
                <w:szCs w:val="30"/>
                <w:lang w:eastAsia="ru-RU"/>
              </w:rPr>
              <w:t>Зачет</w:t>
            </w:r>
          </w:p>
        </w:tc>
      </w:tr>
    </w:tbl>
    <w:p w:rsidR="0092416B" w:rsidRPr="00815E63" w:rsidRDefault="0092416B" w:rsidP="00815E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AD3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815E63" w:rsidRDefault="00815E63">
      <w:pPr>
        <w:rPr>
          <w:rFonts w:ascii="Times New Roman" w:hAnsi="Times New Roman"/>
          <w:sz w:val="28"/>
          <w:szCs w:val="28"/>
        </w:rPr>
      </w:pPr>
      <w:r w:rsidRPr="00815E63">
        <w:rPr>
          <w:rFonts w:ascii="Times New Roman" w:hAnsi="Times New Roman"/>
          <w:sz w:val="28"/>
          <w:szCs w:val="28"/>
        </w:rPr>
        <w:t xml:space="preserve">Преподаватель кафедры </w:t>
      </w:r>
    </w:p>
    <w:p w:rsidR="00A37834" w:rsidRDefault="00815E63">
      <w:pPr>
        <w:rPr>
          <w:rFonts w:ascii="Times New Roman" w:hAnsi="Times New Roman"/>
          <w:sz w:val="28"/>
          <w:szCs w:val="28"/>
        </w:rPr>
      </w:pPr>
      <w:r w:rsidRPr="00815E63">
        <w:rPr>
          <w:rFonts w:ascii="Times New Roman" w:hAnsi="Times New Roman"/>
          <w:sz w:val="28"/>
          <w:szCs w:val="28"/>
        </w:rPr>
        <w:t>теории и практики английского языка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</w:t>
      </w:r>
      <w:r w:rsidR="005D61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А. Литвинова </w:t>
      </w:r>
    </w:p>
    <w:p w:rsidR="00815E63" w:rsidRDefault="00815E63">
      <w:pPr>
        <w:rPr>
          <w:rFonts w:ascii="Times New Roman" w:hAnsi="Times New Roman"/>
          <w:sz w:val="28"/>
          <w:szCs w:val="28"/>
        </w:rPr>
      </w:pPr>
    </w:p>
    <w:p w:rsidR="00815E63" w:rsidRDefault="00815E63" w:rsidP="00815E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815E63">
        <w:rPr>
          <w:rFonts w:ascii="Times New Roman" w:hAnsi="Times New Roman"/>
          <w:sz w:val="28"/>
          <w:szCs w:val="28"/>
        </w:rPr>
        <w:t xml:space="preserve">реподаватель кафедры </w:t>
      </w:r>
    </w:p>
    <w:p w:rsidR="00815E63" w:rsidRPr="00815E63" w:rsidRDefault="00815E63">
      <w:pPr>
        <w:rPr>
          <w:rFonts w:ascii="Times New Roman" w:hAnsi="Times New Roman"/>
          <w:sz w:val="28"/>
          <w:szCs w:val="28"/>
        </w:rPr>
      </w:pPr>
      <w:r w:rsidRPr="00815E63">
        <w:rPr>
          <w:rFonts w:ascii="Times New Roman" w:hAnsi="Times New Roman"/>
          <w:sz w:val="28"/>
          <w:szCs w:val="28"/>
        </w:rPr>
        <w:t>теории и практики английского языка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</w:t>
      </w:r>
      <w:r w:rsidR="005D61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С. Захарова </w:t>
      </w:r>
    </w:p>
    <w:sectPr w:rsidR="00815E63" w:rsidRPr="00815E63" w:rsidSect="0092416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16B"/>
    <w:rsid w:val="00076F67"/>
    <w:rsid w:val="00105AD6"/>
    <w:rsid w:val="001A16DC"/>
    <w:rsid w:val="001A1832"/>
    <w:rsid w:val="001A7EC6"/>
    <w:rsid w:val="001F3F70"/>
    <w:rsid w:val="003A3AB1"/>
    <w:rsid w:val="004545C2"/>
    <w:rsid w:val="00485D14"/>
    <w:rsid w:val="005440C7"/>
    <w:rsid w:val="005D6113"/>
    <w:rsid w:val="006F7A4A"/>
    <w:rsid w:val="00815E63"/>
    <w:rsid w:val="0092416B"/>
    <w:rsid w:val="009F70B1"/>
    <w:rsid w:val="00A37834"/>
    <w:rsid w:val="00A74C56"/>
    <w:rsid w:val="00AC6EF3"/>
    <w:rsid w:val="00BE13A2"/>
    <w:rsid w:val="00C82B2F"/>
    <w:rsid w:val="00CF08DA"/>
    <w:rsid w:val="00DB7415"/>
    <w:rsid w:val="00E4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6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65BDC-E834-4F7B-BBD8-A0DA72169182}"/>
</file>

<file path=customXml/itemProps2.xml><?xml version="1.0" encoding="utf-8"?>
<ds:datastoreItem xmlns:ds="http://schemas.openxmlformats.org/officeDocument/2006/customXml" ds:itemID="{148E231C-A906-464C-8FAB-B3AB5299A3E5}"/>
</file>

<file path=customXml/itemProps3.xml><?xml version="1.0" encoding="utf-8"?>
<ds:datastoreItem xmlns:ds="http://schemas.openxmlformats.org/officeDocument/2006/customXml" ds:itemID="{1A9CA653-FBDB-49A5-A756-B2842483E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Lydia</cp:lastModifiedBy>
  <cp:revision>15</cp:revision>
  <dcterms:created xsi:type="dcterms:W3CDTF">2023-08-21T09:24:00Z</dcterms:created>
  <dcterms:modified xsi:type="dcterms:W3CDTF">2024-05-17T10:01:00Z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